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65" w:rsidRDefault="009122AB">
      <w:bookmarkStart w:id="0" w:name="_GoBack"/>
      <w:proofErr w:type="gramStart"/>
      <w:r>
        <w:rPr>
          <w:rFonts w:ascii="Century Gothic" w:hAnsi="Century Gothic"/>
          <w:color w:val="333333"/>
          <w:sz w:val="18"/>
          <w:szCs w:val="18"/>
        </w:rPr>
        <w:t xml:space="preserve">Newly renovated, duplex unit with balcony, at Suasana </w:t>
      </w:r>
      <w:proofErr w:type="spellStart"/>
      <w:r>
        <w:rPr>
          <w:rFonts w:ascii="Century Gothic" w:hAnsi="Century Gothic"/>
          <w:color w:val="333333"/>
          <w:sz w:val="18"/>
          <w:szCs w:val="18"/>
        </w:rPr>
        <w:t>Sentral</w:t>
      </w:r>
      <w:proofErr w:type="spellEnd"/>
      <w:r>
        <w:rPr>
          <w:rFonts w:ascii="Century Gothic" w:hAnsi="Century Gothic"/>
          <w:color w:val="333333"/>
          <w:sz w:val="18"/>
          <w:szCs w:val="18"/>
        </w:rPr>
        <w:t xml:space="preserve"> Loft.</w:t>
      </w:r>
      <w:proofErr w:type="gramEnd"/>
      <w:r>
        <w:rPr>
          <w:rFonts w:ascii="Century Gothic" w:hAnsi="Century Gothic"/>
          <w:color w:val="333333"/>
          <w:sz w:val="18"/>
          <w:szCs w:val="18"/>
        </w:rPr>
        <w:br/>
      </w:r>
      <w:r>
        <w:rPr>
          <w:rFonts w:ascii="Century Gothic" w:hAnsi="Century Gothic"/>
          <w:color w:val="333333"/>
          <w:sz w:val="18"/>
          <w:szCs w:val="18"/>
        </w:rPr>
        <w:br/>
        <w:t xml:space="preserve">Connectivity to KL </w:t>
      </w:r>
      <w:proofErr w:type="spellStart"/>
      <w:r>
        <w:rPr>
          <w:rFonts w:ascii="Century Gothic" w:hAnsi="Century Gothic"/>
          <w:color w:val="333333"/>
          <w:sz w:val="18"/>
          <w:szCs w:val="18"/>
        </w:rPr>
        <w:t>Sentral</w:t>
      </w:r>
      <w:proofErr w:type="spellEnd"/>
      <w:r>
        <w:rPr>
          <w:rFonts w:ascii="Century Gothic" w:hAnsi="Century Gothic"/>
          <w:color w:val="333333"/>
          <w:sz w:val="18"/>
          <w:szCs w:val="18"/>
        </w:rPr>
        <w:t xml:space="preserve"> Station, direct to KLIA and KLIA2.</w:t>
      </w:r>
      <w:r>
        <w:rPr>
          <w:rFonts w:ascii="Century Gothic" w:hAnsi="Century Gothic"/>
          <w:color w:val="333333"/>
          <w:sz w:val="18"/>
          <w:szCs w:val="18"/>
        </w:rPr>
        <w:br/>
      </w:r>
      <w:r>
        <w:rPr>
          <w:rFonts w:ascii="Century Gothic" w:hAnsi="Century Gothic"/>
          <w:color w:val="333333"/>
          <w:sz w:val="18"/>
          <w:szCs w:val="18"/>
        </w:rPr>
        <w:br/>
        <w:t xml:space="preserve">As you enter this duplex unit, you will be greeted by kitchen on your left, behind which, is the Yard area and maid's room with maid's bath. </w:t>
      </w:r>
      <w:r>
        <w:rPr>
          <w:rFonts w:ascii="Century Gothic" w:hAnsi="Century Gothic"/>
          <w:color w:val="333333"/>
          <w:sz w:val="18"/>
          <w:szCs w:val="18"/>
        </w:rPr>
        <w:br/>
      </w:r>
      <w:r>
        <w:rPr>
          <w:rFonts w:ascii="Century Gothic" w:hAnsi="Century Gothic"/>
          <w:color w:val="333333"/>
          <w:sz w:val="18"/>
          <w:szCs w:val="18"/>
        </w:rPr>
        <w:br/>
        <w:t>Ahead from the kitchen, your eyes will wander to the double volume lofted ceiling, graced by two modern pendant lamp, where the Living Hall is with expansive glass windows and sliding doors that open out to the balcony overlooking the pool.</w:t>
      </w:r>
      <w:r>
        <w:rPr>
          <w:rFonts w:ascii="Century Gothic" w:hAnsi="Century Gothic"/>
          <w:color w:val="333333"/>
          <w:sz w:val="18"/>
          <w:szCs w:val="18"/>
        </w:rPr>
        <w:br/>
      </w:r>
      <w:r>
        <w:rPr>
          <w:rFonts w:ascii="Century Gothic" w:hAnsi="Century Gothic"/>
          <w:color w:val="333333"/>
          <w:sz w:val="18"/>
          <w:szCs w:val="18"/>
        </w:rPr>
        <w:br/>
        <w:t>Tucked between the living hall and kitchen, is a spacious Dining Area, currently fitted with built-in white console and large wall mounted mirror reflecting the 6-seater dining table.</w:t>
      </w:r>
      <w:r>
        <w:rPr>
          <w:rFonts w:ascii="Century Gothic" w:hAnsi="Century Gothic"/>
          <w:color w:val="333333"/>
          <w:sz w:val="18"/>
          <w:szCs w:val="18"/>
        </w:rPr>
        <w:br/>
      </w:r>
      <w:r>
        <w:rPr>
          <w:rFonts w:ascii="Century Gothic" w:hAnsi="Century Gothic"/>
          <w:color w:val="333333"/>
          <w:sz w:val="18"/>
          <w:szCs w:val="18"/>
        </w:rPr>
        <w:br/>
        <w:t xml:space="preserve">On this Lower Level, there is also a generously sized Guest Room with </w:t>
      </w:r>
      <w:proofErr w:type="spellStart"/>
      <w:proofErr w:type="gramStart"/>
      <w:r>
        <w:rPr>
          <w:rFonts w:ascii="Century Gothic" w:hAnsi="Century Gothic"/>
          <w:color w:val="333333"/>
          <w:sz w:val="18"/>
          <w:szCs w:val="18"/>
        </w:rPr>
        <w:t>it's</w:t>
      </w:r>
      <w:proofErr w:type="spellEnd"/>
      <w:proofErr w:type="gramEnd"/>
      <w:r>
        <w:rPr>
          <w:rFonts w:ascii="Century Gothic" w:hAnsi="Century Gothic"/>
          <w:color w:val="333333"/>
          <w:sz w:val="18"/>
          <w:szCs w:val="18"/>
        </w:rPr>
        <w:t xml:space="preserve"> own </w:t>
      </w:r>
      <w:proofErr w:type="spellStart"/>
      <w:r>
        <w:rPr>
          <w:rFonts w:ascii="Century Gothic" w:hAnsi="Century Gothic"/>
          <w:color w:val="333333"/>
          <w:sz w:val="18"/>
          <w:szCs w:val="18"/>
        </w:rPr>
        <w:t>ensuite</w:t>
      </w:r>
      <w:proofErr w:type="spellEnd"/>
      <w:r>
        <w:rPr>
          <w:rFonts w:ascii="Century Gothic" w:hAnsi="Century Gothic"/>
          <w:color w:val="333333"/>
          <w:sz w:val="18"/>
          <w:szCs w:val="18"/>
        </w:rPr>
        <w:t xml:space="preserve"> bath, fitted with sunken tub and separate shower stall. You will find a smaller room, currently used as a dedicated Study, but versatile enough for you to turn into a craft room or whatever your needs require.</w:t>
      </w:r>
      <w:r>
        <w:rPr>
          <w:rFonts w:ascii="Century Gothic" w:hAnsi="Century Gothic"/>
          <w:color w:val="333333"/>
          <w:sz w:val="18"/>
          <w:szCs w:val="18"/>
        </w:rPr>
        <w:br/>
      </w:r>
      <w:r>
        <w:rPr>
          <w:rFonts w:ascii="Century Gothic" w:hAnsi="Century Gothic"/>
          <w:color w:val="333333"/>
          <w:sz w:val="18"/>
          <w:szCs w:val="18"/>
        </w:rPr>
        <w:br/>
        <w:t xml:space="preserve">On the Upper Level, your family's sleeping space is kept private, away from your entertaining abode downstairs. On this Upper Level is where the Family Hall is, along with a Master Bedroom, Bedroom 2 and Bedroom 3. Create your own spa-like bath sanctuary in the spacious </w:t>
      </w:r>
      <w:proofErr w:type="spellStart"/>
      <w:r>
        <w:rPr>
          <w:rFonts w:ascii="Century Gothic" w:hAnsi="Century Gothic"/>
          <w:color w:val="333333"/>
          <w:sz w:val="18"/>
          <w:szCs w:val="18"/>
        </w:rPr>
        <w:t>ensuite</w:t>
      </w:r>
      <w:proofErr w:type="spellEnd"/>
      <w:r>
        <w:rPr>
          <w:rFonts w:ascii="Century Gothic" w:hAnsi="Century Gothic"/>
          <w:color w:val="333333"/>
          <w:sz w:val="18"/>
          <w:szCs w:val="18"/>
        </w:rPr>
        <w:t xml:space="preserve"> Master Bath with dedicated His &amp; Hers wash basin, sunken tub, and separate shower stall with rain shower.</w:t>
      </w:r>
      <w:bookmarkEnd w:id="0"/>
    </w:p>
    <w:sectPr w:rsidR="005E6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AB"/>
    <w:rsid w:val="005E6465"/>
    <w:rsid w:val="009122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2015-08-28T09:59:00Z</dcterms:created>
  <dcterms:modified xsi:type="dcterms:W3CDTF">2015-08-28T10:17:00Z</dcterms:modified>
</cp:coreProperties>
</file>